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CB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2" w:name="_GoBack"/>
      <w:bookmarkStart w:id="0" w:name="OLE_LINK5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《绥棱县地表水环境质量提升行动计划》</w:t>
      </w:r>
      <w:bookmarkEnd w:id="0"/>
    </w:p>
    <w:p w14:paraId="7D284DB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的解读（三）</w:t>
      </w:r>
    </w:p>
    <w:bookmarkEnd w:id="2"/>
    <w:p w14:paraId="756B6DEF">
      <w:pPr>
        <w:pStyle w:val="3"/>
        <w:rPr>
          <w:rFonts w:hint="eastAsia"/>
          <w:lang w:val="en-US" w:eastAsia="zh-CN"/>
        </w:rPr>
      </w:pPr>
    </w:p>
    <w:p w14:paraId="3C223B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6B4072">
      <w:pPr>
        <w:pStyle w:val="3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《绥棱县地表水环境质量提升行动计划》的重点任务包括</w:t>
      </w:r>
      <w:bookmarkStart w:id="1" w:name="OLE_LINK6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8个方面22项具体工作任务</w:t>
      </w:r>
      <w:bookmarkEnd w:id="1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 w:bidi="ar-SA"/>
        </w:rPr>
        <w:t>第一方面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严格落实河湖管理，涉及具体任务2项，分别为：一是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开展春季“清河行动”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；二是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切实发挥基层河湖长作用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第二方面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为严格环境准入，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涉及具体任务1项为：严格建设项目环评审批。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第三方面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为推动畜禽养殖污染治理，涉及具体任务4项，分别为：一是提升粪污集中收处能力；二是提升规模化养殖场监管水平；三是加强对规模化养殖场技术指导；四是强化散养户粪污资源化利用。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第四方面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为推动城乡污水治理，涉及具体任务4项，分别为：一是加强城镇基础设施建设；二是加强城镇污水处理厂管理；三是提高流域污水处理厂出水标准；四是推进农村生活污水治理。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第五方面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推动水土流失治理，涉及具体任务1项为：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侵蚀沟治理任务。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第六方面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强化农业农村面源防治，涉及具体任务4项，分别为：一是加强农村垃圾管理；二是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加强农业塑料废弃物回收处理；三是持续推进测土配方施肥；四是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加强河湖渔业养殖点管理。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第七方面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为推动治理工程实施，涉及具体任务1项为实施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生态修复项目。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第八方面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为强化监督检查，涉及具体任务5项，分别为：一是强化入河排污口日常监管；二是开展明查暗访；三是加密水质监测；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开展涉水方面专项执法检查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；五是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加强规模化养殖场粪污还田备案情况监管，备案率达到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100%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9AF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A732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A732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D40E7"/>
    <w:rsid w:val="744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2025-05-07T08:24:00Z</dcterms:created>
  <dc:creator>Administrator</dc:creator>
  <cp:lastModifiedBy>Administrator</cp:lastModifiedBy>
  <dcterms:modified xsi:type="dcterms:W3CDTF">2025-05-07T08:26:19Z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E451EF982D534BE08FB9289339940C0A_11</vt:lpwstr>
  </property>
  <property fmtid="{D5CDD505-2E9C-101B-9397-08002B2CF9AE}" pid="4" name="KSOTemplateDocerSaveRecord">
    <vt:lpwstr>eyJoZGlkIjoiZjQzYjhiYzkzMDRmMTE2YmRkMGE5NjgxYmE2ODg1NjkifQ==</vt:lpwstr>
  </property>
</Properties>
</file>