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2618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D1D1D"/>
          <w:spacing w:val="0"/>
          <w:w w:val="100"/>
          <w:kern w:val="0"/>
          <w:sz w:val="44"/>
          <w:szCs w:val="44"/>
        </w:rPr>
        <w:t>关于《绥棱县财源税源建设行动方案（2024-2027年）》的政策解读</w:t>
      </w:r>
    </w:p>
    <w:p w14:paraId="47FAF4B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40"/>
          <w:lang w:val="en-US" w:eastAsia="zh-CN"/>
        </w:rPr>
      </w:pPr>
    </w:p>
    <w:p w14:paraId="6DE8D25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  <w:lang w:val="en-US" w:eastAsia="zh-CN"/>
        </w:rPr>
        <w:t>绥棱县财源税源建设行动方案涉及多个部门，各部门依据自身职能承担相应责任，形成协同推进的工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  <w:lang w:val="en-US" w:eastAsia="zh-CN"/>
        </w:rPr>
        <w:t>作格局，结合我县实际，现解读如下：</w:t>
      </w:r>
    </w:p>
    <w:p w14:paraId="4FCE1D6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</w:rPr>
        <w:t>在工业领域，县工信局承担哪些核心职责来助力财源税源建设？</w:t>
      </w:r>
    </w:p>
    <w:p w14:paraId="4B33DDC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  <w:lang w:val="en-US" w:eastAsia="zh-CN"/>
        </w:rPr>
        <w:t>县工信局主要承担三方面核心职责：</w:t>
      </w:r>
    </w:p>
    <w:p w14:paraId="2FBA5F0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</w:rPr>
        <w:t>工业转型升级方面：推动传统产业改造升级、培育战略性新兴产业，助力规模以上工业企业发展与工业地方级税收增长。</w:t>
      </w:r>
    </w:p>
    <w:p w14:paraId="4915E47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</w:rPr>
        <w:t>招商引资与科技赋能方面：推进产学研对接、工作培训及高新技术企业培育。</w:t>
      </w:r>
    </w:p>
    <w:p w14:paraId="5760316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</w:rPr>
        <w:t>资源资产盘活方面：协同相关部门推进资源盘活工作。</w:t>
      </w:r>
    </w:p>
    <w:p w14:paraId="7752686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</w:rPr>
        <w:t>县发改局在财源税源建设中，重点负责哪些行动？</w:t>
      </w:r>
    </w:p>
    <w:p w14:paraId="0710CCE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  <w:lang w:val="en-US" w:eastAsia="zh-CN"/>
        </w:rPr>
        <w:t>县发改局重点负责两大行动：</w:t>
      </w:r>
    </w:p>
    <w:p w14:paraId="2653A88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</w:rPr>
        <w:t>产业投资项目培育行动：承担主要责任，推进重点产业项目建设，确保项目竣工投产与新增企业税收增长。</w:t>
      </w:r>
    </w:p>
    <w:p w14:paraId="050B40B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</w:rPr>
        <w:t>企业壮大行动：在央企、地方国企、民营经济壮大行动中，推动央企重大项目布局与优化服务，促进各类企业税收增长。</w:t>
      </w:r>
    </w:p>
    <w:p w14:paraId="6005FCC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  <w:lang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</w:rPr>
        <w:t>县住建局在房地产和建筑行业方面，有哪些推进财源税源建设的举措？</w:t>
      </w:r>
    </w:p>
    <w:p w14:paraId="60B337B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</w:rPr>
        <w:t>房地产领域：负责加快构建房地产发展新模式，提供房地产金融支持、推进商品房现售制度改革。</w:t>
      </w:r>
    </w:p>
    <w:p w14:paraId="626B9D9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</w:rPr>
        <w:t>建筑行业领域：加强重点建筑企业培育，提升建筑企业核心竞争力与税收贡献率，同时协同相关部门做好资源资产盘活等工作。</w:t>
      </w:r>
    </w:p>
    <w:p w14:paraId="46B89FE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  <w:lang w:eastAsia="zh-CN"/>
        </w:rPr>
        <w:t>四、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</w:rPr>
        <w:t>县自然资源局如何通过土地和资源管理助力财源税源建设？</w:t>
      </w:r>
    </w:p>
    <w:p w14:paraId="4576E30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</w:rPr>
        <w:t>土地要素保障：在产业项目建设中，协调土地要素保障，为项目推进提供土地支持。</w:t>
      </w:r>
    </w:p>
    <w:p w14:paraId="1FDF6BD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</w:rPr>
        <w:t>资源管理与非税收入：在资源资产盘活行动中，优化土地资源管理、加强河道采砂管理，协同做好水资源税征收相关工作，助力资源资产盘活形成非税收入。</w:t>
      </w:r>
    </w:p>
    <w:p w14:paraId="2F7B9A8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  <w:lang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</w:rPr>
        <w:t>县农业农村局牵头的农产品相关行动，具体内容是什么？</w:t>
      </w:r>
    </w:p>
    <w:p w14:paraId="0B51A64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  <w:lang w:val="en-US" w:eastAsia="zh-CN"/>
        </w:rPr>
        <w:t>县农业农村局牵头推进农产品精深加工财源税源建设提速行动，具体包括发展农产品精深加工项目、打造 “定制农业”、强化品牌营销，以此推动规模以上农产品加工企业发展与纳税增长。</w:t>
      </w:r>
    </w:p>
    <w:p w14:paraId="72B831E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  <w:lang w:eastAsia="zh-CN"/>
        </w:rPr>
        <w:t>六、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</w:rPr>
        <w:t>县文体局在文旅产业方面，有哪些培育财源税源的具体计划？</w:t>
      </w:r>
    </w:p>
    <w:p w14:paraId="2B9F3BB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  <w:lang w:val="en-US" w:eastAsia="zh-CN"/>
        </w:rPr>
        <w:t>县文体局专注于文旅产业发展壮大，具体计划包括打造冰雪旅游精品路线、建设 “绥棱冰雪天地” 二期、加强宣传推广，通过这些举措培育文旅产业财源税源。</w:t>
      </w:r>
    </w:p>
    <w:p w14:paraId="5E3013F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  <w:lang w:eastAsia="zh-CN"/>
        </w:rPr>
        <w:t>七、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</w:rPr>
        <w:t>县金融监管局、县财政局在金融支持和资源盘活方面，分别承担什么责任？</w:t>
      </w:r>
    </w:p>
    <w:p w14:paraId="18DB28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</w:rPr>
        <w:t>县金融监管局：与县财政局共同负责金融支持财源税源建设助力行动，提供金融服务与资金保障。</w:t>
      </w:r>
    </w:p>
    <w:p w14:paraId="49B4766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</w:rPr>
        <w:t>县财政局：一方面参与金融支持财源税源建设助力行动，提供资金保障；另一方面牵头资源资产盘活行动，统筹推进资源资产清查、盘活计划制定与非税收入征管工作。</w:t>
      </w:r>
    </w:p>
    <w:p w14:paraId="512B585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  <w:lang w:eastAsia="zh-CN"/>
        </w:rPr>
        <w:t>八、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</w:rPr>
        <w:t>县税务局在财源税源建设中，主要发挥哪些作用？</w:t>
      </w:r>
    </w:p>
    <w:p w14:paraId="628C993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</w:rPr>
        <w:t>房地产领域：参与房地产发展新模式构建，协同做好税收征管工作。</w:t>
      </w:r>
    </w:p>
    <w:p w14:paraId="1F0D79E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40"/>
        </w:rPr>
        <w:t>税收治理领域：在财源税源综合治理提效行动中，深化数据治税、强化税收监管，确保依法依规征税收费。</w:t>
      </w:r>
    </w:p>
    <w:sectPr>
      <w:footerReference r:id="rId3" w:type="default"/>
      <w:pgSz w:w="11906" w:h="16838"/>
      <w:pgMar w:top="2120" w:right="1587" w:bottom="1984" w:left="1587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23CA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2E0E01"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2E0E01"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36E0C"/>
    <w:rsid w:val="16227A29"/>
    <w:rsid w:val="1DE2702B"/>
    <w:rsid w:val="1EC33AF9"/>
    <w:rsid w:val="3FDB0AC5"/>
    <w:rsid w:val="64FC2A60"/>
    <w:rsid w:val="659D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1115</Words>
  <Characters>1123</Characters>
  <Lines>0</Lines>
  <Paragraphs>0</Paragraphs>
  <TotalTime>2</TotalTime>
  <ScaleCrop>false</ScaleCrop>
  <LinksUpToDate>false</LinksUpToDate>
  <CharactersWithSpaces>1126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2025-09-09T03:04:00Z</dcterms:created>
  <dc:creator>Administrator</dc:creator>
  <cp:lastModifiedBy>云雀家的云豆豆</cp:lastModifiedBy>
  <dcterms:modified xsi:type="dcterms:W3CDTF">2025-09-10T02:24:21Z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eyJoZGlkIjoiZTEwZTkxMzcwZjA3ZmNlOTcwMGJiOTE4Zjk3OGZhYjQiLCJ1c2VySWQiOiI3OTkxOTc1MzcifQ==</vt:lpwstr>
  </property>
  <property fmtid="{D5CDD505-2E9C-101B-9397-08002B2CF9AE}" pid="4" name="ICV">
    <vt:lpwstr>EF87F76DFE08460DBD809D0F62AF066C_12</vt:lpwstr>
  </property>
</Properties>
</file>